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FA6" w:rsidRPr="00A04339" w:rsidRDefault="00CE1FA6" w:rsidP="007B2A6F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4339">
        <w:rPr>
          <w:rFonts w:ascii="Times New Roman" w:hAnsi="Times New Roman" w:cs="Times New Roman"/>
          <w:sz w:val="24"/>
          <w:szCs w:val="24"/>
        </w:rPr>
        <w:t>Таблица 1</w:t>
      </w:r>
      <w:r w:rsidR="0038579E" w:rsidRPr="00A04339">
        <w:rPr>
          <w:rFonts w:ascii="Times New Roman" w:hAnsi="Times New Roman" w:cs="Times New Roman"/>
          <w:sz w:val="24"/>
          <w:szCs w:val="24"/>
        </w:rPr>
        <w:t>9</w:t>
      </w:r>
      <w:r w:rsidR="007B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FA6" w:rsidRDefault="00CE1FA6" w:rsidP="007B2A6F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04339">
        <w:rPr>
          <w:rFonts w:ascii="Times New Roman" w:hAnsi="Times New Roman" w:cs="Times New Roman"/>
          <w:sz w:val="24"/>
          <w:szCs w:val="24"/>
        </w:rPr>
        <w:t>приложения 15</w:t>
      </w:r>
      <w:r w:rsidR="007B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B2B" w:rsidRPr="00BA4B2B" w:rsidRDefault="00BA4B2B" w:rsidP="007B2A6F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A4B2B">
        <w:rPr>
          <w:rFonts w:ascii="Times New Roman" w:hAnsi="Times New Roman" w:cs="Times New Roman"/>
          <w:sz w:val="24"/>
          <w:szCs w:val="24"/>
        </w:rPr>
        <w:t>к областному закону</w:t>
      </w:r>
      <w:r w:rsidR="007B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B2B" w:rsidRPr="00BA4B2B" w:rsidRDefault="00BA4B2B" w:rsidP="007B2A6F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A4B2B">
        <w:rPr>
          <w:rFonts w:ascii="Times New Roman" w:hAnsi="Times New Roman" w:cs="Times New Roman"/>
          <w:sz w:val="24"/>
          <w:szCs w:val="24"/>
        </w:rPr>
        <w:t>от 20</w:t>
      </w:r>
      <w:r w:rsidR="00AC6D22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BA4B2B">
        <w:rPr>
          <w:rFonts w:ascii="Times New Roman" w:hAnsi="Times New Roman" w:cs="Times New Roman"/>
          <w:sz w:val="24"/>
          <w:szCs w:val="24"/>
        </w:rPr>
        <w:t xml:space="preserve">2024 </w:t>
      </w:r>
      <w:r w:rsidR="00AC6D22">
        <w:rPr>
          <w:rFonts w:ascii="Times New Roman" w:hAnsi="Times New Roman" w:cs="Times New Roman"/>
          <w:sz w:val="24"/>
          <w:szCs w:val="24"/>
        </w:rPr>
        <w:t xml:space="preserve">года </w:t>
      </w:r>
      <w:r w:rsidR="007B2A6F">
        <w:rPr>
          <w:rFonts w:ascii="Times New Roman" w:hAnsi="Times New Roman" w:cs="Times New Roman"/>
          <w:sz w:val="24"/>
          <w:szCs w:val="24"/>
        </w:rPr>
        <w:t>№ </w:t>
      </w:r>
      <w:r w:rsidRPr="00BA4B2B">
        <w:rPr>
          <w:rFonts w:ascii="Times New Roman" w:hAnsi="Times New Roman" w:cs="Times New Roman"/>
          <w:sz w:val="24"/>
          <w:szCs w:val="24"/>
        </w:rPr>
        <w:t>178-оз</w:t>
      </w:r>
      <w:r w:rsidR="007B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B2B" w:rsidRDefault="00BA4B2B" w:rsidP="007B2A6F">
      <w:pPr>
        <w:spacing w:after="0" w:line="235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A4B2B">
        <w:rPr>
          <w:rFonts w:ascii="Times New Roman" w:hAnsi="Times New Roman" w:cs="Times New Roman"/>
          <w:sz w:val="24"/>
          <w:szCs w:val="24"/>
        </w:rPr>
        <w:t xml:space="preserve">(в редакции областного закона </w:t>
      </w:r>
    </w:p>
    <w:p w:rsidR="00A06C92" w:rsidRPr="00A06C92" w:rsidRDefault="00A06C92" w:rsidP="00A06C92">
      <w:pPr>
        <w:spacing w:after="0" w:line="235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A06C92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8B1C6E" w:rsidRPr="007B2A6F" w:rsidRDefault="008B1C6E" w:rsidP="007B2A6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FA6" w:rsidRDefault="00CE1FA6" w:rsidP="007B2A6F">
      <w:pPr>
        <w:pStyle w:val="ConsPlusTitle"/>
        <w:spacing w:line="235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>РАСПРЕДЕЛЕНИЕ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субвенций бюджетам муниципальных образований Ленинградской области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на осуществление отдельных государственных полномочий по организации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7C4143">
        <w:rPr>
          <w:rFonts w:ascii="Times New Roman" w:hAnsi="Times New Roman" w:cs="Times New Roman"/>
          <w:spacing w:val="-1"/>
          <w:sz w:val="26"/>
          <w:szCs w:val="26"/>
        </w:rPr>
        <w:t xml:space="preserve">родителей, которые не являются нанимателями жилых помещений по договорам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социального найма или членами семьи нанимателя жилого помещения по договору </w:t>
      </w:r>
      <w:r w:rsidR="00E534BD" w:rsidRPr="007C4143">
        <w:rPr>
          <w:rFonts w:ascii="Times New Roman" w:hAnsi="Times New Roman" w:cs="Times New Roman"/>
          <w:spacing w:val="-2"/>
          <w:sz w:val="26"/>
          <w:szCs w:val="26"/>
        </w:rPr>
        <w:t xml:space="preserve">социального найма либо собственниками жилых помещений, детей-сирот и детей,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оставшихся без попечения родителей, лиц из числа детей-сирот и детей, оставшихся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без попечения родителей, которые являются нанимателями жилых помещений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по договорам социального найма или членами семьи нанимателя жилого помещения </w:t>
      </w:r>
      <w:r w:rsidR="00E534BD" w:rsidRPr="007C4143">
        <w:rPr>
          <w:rFonts w:ascii="Times New Roman" w:hAnsi="Times New Roman" w:cs="Times New Roman"/>
          <w:spacing w:val="-3"/>
          <w:sz w:val="26"/>
          <w:szCs w:val="26"/>
        </w:rPr>
        <w:t xml:space="preserve">по договору социального найма либо собственниками жилых помещений, в случае, </w:t>
      </w:r>
      <w:r w:rsidR="00E534BD" w:rsidRPr="007C4143">
        <w:rPr>
          <w:rFonts w:ascii="Times New Roman" w:hAnsi="Times New Roman" w:cs="Times New Roman"/>
          <w:sz w:val="26"/>
          <w:szCs w:val="26"/>
        </w:rPr>
        <w:t xml:space="preserve">если их проживание в ранее занимаемых жилых помещениях признается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невозможным, лиц, которые относились к категории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родителей, и достигли возраста 23 лет, до фактического обеспечения их жилыми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помещениями, а также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</w:t>
      </w:r>
      <w:r w:rsidR="00E534BD" w:rsidRPr="007C4143">
        <w:rPr>
          <w:rFonts w:ascii="Times New Roman" w:hAnsi="Times New Roman" w:cs="Times New Roman"/>
          <w:sz w:val="26"/>
          <w:szCs w:val="26"/>
        </w:rPr>
        <w:t xml:space="preserve">на приобретение благоустроенного жилого помещения в собственность или для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полного погашения предоставленного на приобретение жилого помещения кредита </w:t>
      </w:r>
      <w:r w:rsidR="00E534BD" w:rsidRPr="00E534BD">
        <w:rPr>
          <w:rFonts w:ascii="Times New Roman" w:hAnsi="Times New Roman" w:cs="Times New Roman"/>
          <w:sz w:val="26"/>
          <w:szCs w:val="26"/>
        </w:rPr>
        <w:t>(займа) по договору, обязательства заемщика по которому обеспечены ипотекой</w:t>
      </w:r>
      <w:r w:rsidR="007C4143">
        <w:rPr>
          <w:rFonts w:ascii="Times New Roman" w:hAnsi="Times New Roman" w:cs="Times New Roman"/>
          <w:sz w:val="26"/>
          <w:szCs w:val="26"/>
        </w:rPr>
        <w:t xml:space="preserve">,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на 2025 год и на плановый период 2026 и 2027 годов</w:t>
      </w:r>
    </w:p>
    <w:p w:rsidR="00CE1FA6" w:rsidRPr="007F4E0F" w:rsidRDefault="00CE1FA6" w:rsidP="007B2A6F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1FA6" w:rsidRPr="004323A5" w:rsidTr="007C4143">
        <w:trPr>
          <w:cantSplit/>
          <w:trHeight w:val="20"/>
        </w:trPr>
        <w:tc>
          <w:tcPr>
            <w:tcW w:w="567" w:type="dxa"/>
            <w:vMerge w:val="restart"/>
          </w:tcPr>
          <w:p w:rsidR="00CE1FA6" w:rsidRPr="007B2A6F" w:rsidRDefault="00CE1FA6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</w:tcPr>
          <w:p w:rsidR="00CE1FA6" w:rsidRPr="007B2A6F" w:rsidRDefault="00CE1FA6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E1FA6" w:rsidRPr="007B2A6F" w:rsidRDefault="00CE1FA6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</w:t>
            </w: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(тысяч рублей)</w:t>
            </w:r>
          </w:p>
        </w:tc>
      </w:tr>
      <w:tr w:rsidR="00CE1FA6" w:rsidRPr="004323A5" w:rsidTr="00B14B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E1FA6" w:rsidRPr="007B2A6F" w:rsidRDefault="00CE1FA6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CE1FA6" w:rsidRPr="007B2A6F" w:rsidRDefault="00CE1FA6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7B2A6F" w:rsidRDefault="00CE1FA6" w:rsidP="007B2A6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7B2A6F" w:rsidRDefault="00CE1FA6" w:rsidP="007B2A6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E1FA6" w:rsidRPr="007B2A6F" w:rsidRDefault="00CE1FA6" w:rsidP="007B2A6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 год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21 148,6</w:t>
            </w:r>
          </w:p>
        </w:tc>
        <w:tc>
          <w:tcPr>
            <w:tcW w:w="1417" w:type="dxa"/>
            <w:tcBorders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21 338,7</w:t>
            </w:r>
          </w:p>
        </w:tc>
        <w:tc>
          <w:tcPr>
            <w:tcW w:w="1418" w:type="dxa"/>
            <w:tcBorders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81 564,0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57 807,9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45 206,5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75 536,0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43 797,9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49 604,5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109 498,6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152 686,3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172 429,8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185 269,9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119 444,1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67 442,5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126 776,3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63 068,8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81 111,7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50 494,1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101 184,1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37 018,6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99 450,9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30 630,6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56 797,1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41 847,2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18 128,4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25 856,5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66 386,1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63 523,1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63 523,1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41 937,4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235 257,4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57 733,3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122 556,8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14 041,6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10 728,3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8 374,5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32 839,5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39 035,2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33 494,1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28 921,7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16 412,0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49 797,7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36 478,8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37 259,9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91 053,9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91 165,8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54 641,2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140 633,4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161 617,0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129 290,9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214 580,7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>Сосновоборский</w:t>
            </w:r>
            <w:proofErr w:type="spellEnd"/>
            <w:r w:rsidRPr="007B2A6F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6F">
              <w:rPr>
                <w:rFonts w:ascii="Times New Roman" w:hAnsi="Times New Roman" w:cs="Times New Roman"/>
                <w:color w:val="000000" w:themeColor="text1"/>
              </w:rPr>
              <w:t>56</w:t>
            </w:r>
            <w:r w:rsidR="00444B5F" w:rsidRPr="007B2A6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B2A6F">
              <w:rPr>
                <w:rFonts w:ascii="Times New Roman" w:hAnsi="Times New Roman" w:cs="Times New Roman"/>
                <w:color w:val="000000" w:themeColor="text1"/>
              </w:rPr>
              <w:t>261,9</w:t>
            </w:r>
          </w:p>
        </w:tc>
        <w:tc>
          <w:tcPr>
            <w:tcW w:w="1417" w:type="dxa"/>
            <w:tcBorders>
              <w:top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28 293,2</w:t>
            </w:r>
          </w:p>
        </w:tc>
        <w:tc>
          <w:tcPr>
            <w:tcW w:w="1418" w:type="dxa"/>
            <w:tcBorders>
              <w:top w:val="nil"/>
            </w:tcBorders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A6F">
              <w:rPr>
                <w:rFonts w:ascii="Times New Roman" w:hAnsi="Times New Roman" w:cs="Times New Roman"/>
                <w:color w:val="000000"/>
              </w:rPr>
              <w:t>16 867,7</w:t>
            </w:r>
          </w:p>
        </w:tc>
      </w:tr>
      <w:tr w:rsidR="00B14B68" w:rsidRPr="004323A5" w:rsidTr="00B14B68">
        <w:trPr>
          <w:cantSplit/>
          <w:trHeight w:val="20"/>
        </w:trPr>
        <w:tc>
          <w:tcPr>
            <w:tcW w:w="567" w:type="dxa"/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9" w:type="dxa"/>
          </w:tcPr>
          <w:p w:rsidR="00B14B68" w:rsidRPr="007B2A6F" w:rsidRDefault="00B14B68" w:rsidP="007B2A6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A6F">
              <w:rPr>
                <w:rFonts w:ascii="Times New Roman" w:hAnsi="Times New Roman" w:cs="Times New Roman"/>
                <w:b/>
                <w:color w:val="000000"/>
                <w:lang w:val="en-US"/>
              </w:rPr>
              <w:t>1 </w:t>
            </w:r>
            <w:r w:rsidRPr="007B2A6F">
              <w:rPr>
                <w:rFonts w:ascii="Times New Roman" w:hAnsi="Times New Roman" w:cs="Times New Roman"/>
                <w:b/>
                <w:color w:val="000000"/>
              </w:rPr>
              <w:t>328 003,5</w:t>
            </w:r>
          </w:p>
        </w:tc>
        <w:tc>
          <w:tcPr>
            <w:tcW w:w="1417" w:type="dxa"/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A6F">
              <w:rPr>
                <w:rFonts w:ascii="Times New Roman" w:hAnsi="Times New Roman" w:cs="Times New Roman"/>
                <w:b/>
                <w:color w:val="000000"/>
              </w:rPr>
              <w:t>993 723,0</w:t>
            </w:r>
          </w:p>
        </w:tc>
        <w:tc>
          <w:tcPr>
            <w:tcW w:w="1418" w:type="dxa"/>
          </w:tcPr>
          <w:p w:rsidR="00B14B68" w:rsidRPr="007B2A6F" w:rsidRDefault="00B14B68" w:rsidP="007B2A6F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A6F">
              <w:rPr>
                <w:rFonts w:ascii="Times New Roman" w:hAnsi="Times New Roman" w:cs="Times New Roman"/>
                <w:b/>
                <w:color w:val="000000"/>
              </w:rPr>
              <w:t>1 556 119,0</w:t>
            </w:r>
          </w:p>
        </w:tc>
      </w:tr>
    </w:tbl>
    <w:p w:rsidR="00BE188D" w:rsidRPr="007B2A6F" w:rsidRDefault="00BE188D" w:rsidP="007B2A6F">
      <w:pPr>
        <w:pStyle w:val="ConsPlusTitle"/>
        <w:spacing w:line="235" w:lineRule="auto"/>
        <w:rPr>
          <w:rFonts w:ascii="Times New Roman" w:hAnsi="Times New Roman" w:cs="Times New Roman"/>
          <w:b w:val="0"/>
          <w:sz w:val="2"/>
          <w:szCs w:val="2"/>
        </w:rPr>
      </w:pPr>
    </w:p>
    <w:sectPr w:rsidR="00BE188D" w:rsidRPr="007B2A6F" w:rsidSect="007B2A6F">
      <w:pgSz w:w="11906" w:h="16838"/>
      <w:pgMar w:top="1134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028c71d-a5c7-42de-99ed-6d46bb20309e"/>
  </w:docVars>
  <w:rsids>
    <w:rsidRoot w:val="005F1C67"/>
    <w:rsid w:val="001A0B82"/>
    <w:rsid w:val="00201A6F"/>
    <w:rsid w:val="00263B05"/>
    <w:rsid w:val="002B45C3"/>
    <w:rsid w:val="00352605"/>
    <w:rsid w:val="0038579E"/>
    <w:rsid w:val="003C47D3"/>
    <w:rsid w:val="004372DE"/>
    <w:rsid w:val="00444B5F"/>
    <w:rsid w:val="00546759"/>
    <w:rsid w:val="005557EB"/>
    <w:rsid w:val="0055682A"/>
    <w:rsid w:val="00575BD4"/>
    <w:rsid w:val="005B415D"/>
    <w:rsid w:val="005E1122"/>
    <w:rsid w:val="005F1C67"/>
    <w:rsid w:val="0078640B"/>
    <w:rsid w:val="007B2A6F"/>
    <w:rsid w:val="007C4143"/>
    <w:rsid w:val="007F4E0F"/>
    <w:rsid w:val="008B1C6E"/>
    <w:rsid w:val="00900E31"/>
    <w:rsid w:val="009216FC"/>
    <w:rsid w:val="00A04339"/>
    <w:rsid w:val="00A06C92"/>
    <w:rsid w:val="00A124BC"/>
    <w:rsid w:val="00AC6D22"/>
    <w:rsid w:val="00B12EDE"/>
    <w:rsid w:val="00B14B68"/>
    <w:rsid w:val="00BA4B2B"/>
    <w:rsid w:val="00BB3B3B"/>
    <w:rsid w:val="00BE188D"/>
    <w:rsid w:val="00CE1FA6"/>
    <w:rsid w:val="00DB13A2"/>
    <w:rsid w:val="00DC1478"/>
    <w:rsid w:val="00E534BD"/>
    <w:rsid w:val="00EB4320"/>
    <w:rsid w:val="00FD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65F68-319C-4259-8536-07D0AB04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F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Викторовна Кротенкова</dc:creator>
  <cp:lastModifiedBy>Терехова Ольга Владимировна</cp:lastModifiedBy>
  <cp:revision>2</cp:revision>
  <dcterms:created xsi:type="dcterms:W3CDTF">2025-11-01T17:22:00Z</dcterms:created>
  <dcterms:modified xsi:type="dcterms:W3CDTF">2025-11-01T17:22:00Z</dcterms:modified>
</cp:coreProperties>
</file>